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64" w:rsidRPr="007660EA" w:rsidRDefault="006D461A" w:rsidP="000F2B82">
      <w:pPr>
        <w:ind w:left="-1080" w:right="-10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1416714</wp:posOffset>
                </wp:positionV>
                <wp:extent cx="3569335" cy="808074"/>
                <wp:effectExtent l="0" t="0" r="50165" b="49530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55164" w:rsidRPr="007660EA" w:rsidRDefault="00155164" w:rsidP="007660EA">
                            <w:pPr>
                              <w:rPr>
                                <w:szCs w:val="16"/>
                              </w:rPr>
                            </w:pPr>
                            <w:r w:rsidRPr="007660EA">
                              <w:rPr>
                                <w:szCs w:val="16"/>
                                <w:u w:val="single"/>
                              </w:rPr>
                              <w:t>Problématique</w:t>
                            </w:r>
                            <w:r w:rsidRPr="007660EA">
                              <w:rPr>
                                <w:szCs w:val="16"/>
                              </w:rPr>
                              <w:t xml:space="preserve"> : </w:t>
                            </w:r>
                            <w:r w:rsidR="00017357">
                              <w:rPr>
                                <w:szCs w:val="16"/>
                              </w:rPr>
                              <w:t>Décoder un CCTP (Cahier des Clauses Techniques particulières) pour le lot Menuiseries extérieures.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21.3pt;margin-top:111.55pt;width:281.05pt;height:63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uPaAIAANcEAAAOAAAAZHJzL2Uyb0RvYy54bWysVEtvGyEQvlfqf0Dcm12/YnvldZQ6TVUp&#10;fUhO1TMGdheVZShg7ya/vgPrOG7TXqpyQAwzfPP4Zlhd9a0mB+m8AlPS0UVOiTQchDJ1Sb/e375Z&#10;UOIDM4JpMLKkD9LTq/XrV6vOFnIMDWghHUEQ44vOlrQJwRZZ5nkjW+YvwEqDygpcywKKrs6EYx2i&#10;tzob5/ll1oET1gGX3uPtzaCk64RfVZKHz1XlZSC6pBhbSLtL+y7u2XrFitox2yh+DIP9QxQtUwad&#10;nqBuWGBk79QLqFZxBx6qcMGhzaCqFJcpB8xmlP+WzbZhVqZcsDjensrk/x8s/3T44ogSJZ1RYliL&#10;FN3LPpC30JPpPJans75Aq61Fu9DjPdKcUvX2Dvh3TwxsGmZqee0cdI1kAsMbxZfZ2dMBx0eQXfcR&#10;BPph+wAJqK9cG2uH1SCIjjQ9nKiJsXC8nMwul5MJxshRt8gX+XyaXLDi6bV1PryX0JJ4KKlD6hM6&#10;O9z5EKNhxZNJdOZBK3GrtE6Cq3cb7ciBYZvcpnVE/8VMG9KVdDkbz4YC/BUiT+tPEK0K2O9atTGL&#10;uKIRK2LZ3hmRzoEpPZwxZG2iWqZOxjyiAHuE2DaiI0LFTCez5XhEUcC2Hs8HUMJ0jfPIg6PEQfim&#10;QpOaKdb1RcKxnIsUCDo8oaeKnTlObEYCBypDv+sx3EjxDsQD8op+Enn4G+ChAfdISYeTVVL/Y8+c&#10;pER/MNgby9F0GkcxCdPZfIyCO9fszjXMcIQqaaBkOG7CML5761TdoKehGw1cYz9VKlH9HNWxC3F6&#10;Uj7HSY/jeS4nq+f/aP0TAAD//wMAUEsDBBQABgAIAAAAIQDEd9WM4wAAAAwBAAAPAAAAZHJzL2Rv&#10;d25yZXYueG1sTI/BbsIwEETvSP0Hayv1goqd4AJK46CqKkdUlRapvTnxkkTE6yg2EP6+5tQeV/M0&#10;8zZfj7ZjZxx860hBMhPAkCpnWqoVfH1uHlfAfNBkdOcIFVzRw7q4m+Q6M+5CH3jehZrFEvKZVtCE&#10;0Gec+6pBq/3M9UgxO7jB6hDPoeZm0JdYbjueCrHgVrcUFxrd42uD1XF3sgqm7XVfy+Pmu/pZ7U25&#10;Td7ftsuDUg/348szsIBj+IPhph/VoYhOpTuR8axTIGW6iKiCNJ0nwG6EEHIJrFQwfxISeJHz/08U&#10;vwAAAP//AwBQSwECLQAUAAYACAAAACEAtoM4kv4AAADhAQAAEwAAAAAAAAAAAAAAAAAAAAAAW0Nv&#10;bnRlbnRfVHlwZXNdLnhtbFBLAQItABQABgAIAAAAIQA4/SH/1gAAAJQBAAALAAAAAAAAAAAAAAAA&#10;AC8BAABfcmVscy8ucmVsc1BLAQItABQABgAIAAAAIQCT0luPaAIAANcEAAAOAAAAAAAAAAAAAAAA&#10;AC4CAABkcnMvZTJvRG9jLnhtbFBLAQItABQABgAIAAAAIQDEd9WM4wAAAAwBAAAPAAAAAAAAAAAA&#10;AAAAAMIEAABkcnMvZG93bnJldi54bWxQSwUGAAAAAAQABADzAAAA0gUAAAAA&#10;">
                <v:shadow on="t"/>
                <v:textbox>
                  <w:txbxContent>
                    <w:p w:rsidR="00155164" w:rsidRPr="007660EA" w:rsidRDefault="00155164" w:rsidP="007660EA">
                      <w:pPr>
                        <w:rPr>
                          <w:szCs w:val="16"/>
                        </w:rPr>
                      </w:pPr>
                      <w:r w:rsidRPr="007660EA">
                        <w:rPr>
                          <w:szCs w:val="16"/>
                          <w:u w:val="single"/>
                        </w:rPr>
                        <w:t>Problématique</w:t>
                      </w:r>
                      <w:r w:rsidRPr="007660EA">
                        <w:rPr>
                          <w:szCs w:val="16"/>
                        </w:rPr>
                        <w:t xml:space="preserve"> : </w:t>
                      </w:r>
                      <w:r w:rsidR="00017357">
                        <w:rPr>
                          <w:szCs w:val="16"/>
                        </w:rPr>
                        <w:t>Décoder un CCTP (Cahier des Clauses Techniques particulières) pour le lot Menuiseries extérieures.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1553210</wp:posOffset>
                </wp:positionV>
                <wp:extent cx="5966460" cy="285750"/>
                <wp:effectExtent l="0" t="635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164" w:rsidRDefault="007660EA" w:rsidP="00155164">
                            <w:r w:rsidRPr="007660EA">
                              <w:rPr>
                                <w:b/>
                              </w:rPr>
                              <w:sym w:font="Wingdings" w:char="F0FE"/>
                            </w:r>
                            <w:r w:rsidR="00155164">
                              <w:t xml:space="preserve">Projet AVENGERS      </w:t>
                            </w:r>
                            <w:r w:rsidR="00155164">
                              <w:sym w:font="Wingdings" w:char="F06F"/>
                            </w:r>
                            <w:r w:rsidR="00155164">
                              <w:t>Projet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-17.3pt;margin-top:122.3pt;width:469.8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lO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+8wErSHFj2yvUF3co9IbMszDjoDr4cB/MwezqHNLlU93Mvqm0ZCLlsqNuxWKTm2jNZAL7Q3/Yur&#10;E462IOvxo6whDt0a6YD2jept7aAaCNChTU+n1lguFRzGaZKQBEwV2KJ5PItd73yaHW8PSpv3TPbI&#10;LnKsoPUOne7utbFsaHZ0scGELHnXufZ34tkBOE4nEBuuWptl4br5Mw3S1Xw1Jx6JkpVHgqLwbssl&#10;8ZIynMXFu2K5LMJfNm5IspbXNRM2zFFZIfmzzh00PmnipC0tO15bOEtJq8162Sm0o6Ds0n2u5mA5&#10;u/nPabgiQC4vUgojEtxFqVcm85lHShJ76SyYe0GY3qVJQFJSlM9TuueC/XtKaMxxGkfxJKYz6Re5&#10;Be57nRvNem5gdnS8z/H85EQzK8GVqF1rDeXdtL4ohaV/LgW0+9hoJ1ir0UmtZr/eu6fh1GzFvJb1&#10;EyhYSRAYaBHmHixaqX5gNMIMybH+vqWKYdR9EPAK0pAQO3TchsSzCDbq0rK+tFBRAVSODUbTcmmm&#10;QbUdFN+0EGl6d0LewstpuBP1mdXhvcGccLkdZpodRJd753WevIvfAAAA//8DAFBLAwQUAAYACAAA&#10;ACEAO8yNUN8AAAALAQAADwAAAGRycy9kb3ducmV2LnhtbEyPQU/DMAyF70j8h8iTuG3JRletpemE&#10;QFxBjA2JW9Z4bUXjVE22ln+Pd4Kb7ff0/L1iO7lOXHAIrScNy4UCgVR521KtYf/xMt+ACNGQNZ0n&#10;1PCDAbbl7U1hcutHesfLLtaCQyjkRkMTY59LGaoGnQkL3yOxdvKDM5HXoZZ2MCOHu06ulEqlMy3x&#10;h8b0+NRg9b07Ow2H19PXZ6Le6me37kc/KUkuk1rfzabHBxARp/hnhis+o0PJTEd/JhtEp2F+n6Rs&#10;1bBKrgM7MrXmdke+bLIUZFnI/x3KXwAAAP//AwBQSwECLQAUAAYACAAAACEAtoM4kv4AAADhAQAA&#10;EwAAAAAAAAAAAAAAAAAAAAAAW0NvbnRlbnRfVHlwZXNdLnhtbFBLAQItABQABgAIAAAAIQA4/SH/&#10;1gAAAJQBAAALAAAAAAAAAAAAAAAAAC8BAABfcmVscy8ucmVsc1BLAQItABQABgAIAAAAIQCAV+lO&#10;ugIAAMEFAAAOAAAAAAAAAAAAAAAAAC4CAABkcnMvZTJvRG9jLnhtbFBLAQItABQABgAIAAAAIQA7&#10;zI1Q3wAAAAsBAAAPAAAAAAAAAAAAAAAAABQFAABkcnMvZG93bnJldi54bWxQSwUGAAAAAAQABADz&#10;AAAAIAYAAAAA&#10;" filled="f" stroked="f">
                <v:textbox>
                  <w:txbxContent>
                    <w:p w:rsidR="00155164" w:rsidRDefault="007660EA" w:rsidP="00155164">
                      <w:r w:rsidRPr="007660EA">
                        <w:rPr>
                          <w:b/>
                        </w:rPr>
                        <w:sym w:font="Wingdings" w:char="F0FE"/>
                      </w:r>
                      <w:r w:rsidR="00155164">
                        <w:t xml:space="preserve">Projet AVENGERS      </w:t>
                      </w:r>
                      <w:r w:rsidR="00155164">
                        <w:sym w:font="Wingdings" w:char="F06F"/>
                      </w:r>
                      <w:r w:rsidR="00155164">
                        <w:t>Projet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1046480</wp:posOffset>
                </wp:positionV>
                <wp:extent cx="6730365" cy="285750"/>
                <wp:effectExtent l="0" t="0" r="4445" b="127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164" w:rsidRDefault="000F5205">
                            <w:r w:rsidRPr="000F5205">
                              <w:sym w:font="Wingdings" w:char="F06F"/>
                            </w:r>
                            <w:r w:rsidR="00155164">
                              <w:t xml:space="preserve">Math   </w:t>
                            </w:r>
                            <w:r w:rsidRPr="007660EA">
                              <w:rPr>
                                <w:b/>
                              </w:rPr>
                              <w:sym w:font="Wingdings" w:char="F0FE"/>
                            </w:r>
                            <w:r w:rsidR="00155164">
                              <w:t>Français</w:t>
                            </w:r>
                            <w:r w:rsidR="00155164">
                              <w:tab/>
                            </w:r>
                            <w:r w:rsidR="00155164">
                              <w:tab/>
                              <w:t>Nom : …………………………</w:t>
                            </w:r>
                            <w:r w:rsidR="00155164">
                              <w:tab/>
                              <w:t>Date : ………………… Séance N°</w:t>
                            </w:r>
                            <w:r w:rsidR="007059EB">
                              <w:rPr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-17.3pt;margin-top:82.4pt;width:529.9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AU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CNCbHnGQWfg9TCAn9nDObTZUdXDvay+aSTksqViw26VkmPLaA3phfamf3F1&#10;wtEWZD1+lDXEoVsjHdC+Ub2tHVQDATq06enUGptLBYez+XVwPYsxqsAWJfE8dr3zaXa8PSht3jPZ&#10;I7vIsYLWO3S6u9fGZkOzo4sNJmTJu861vxPPDsBxOoHYcNXabBaumz/TIF0lq4R4JJqtPBIUhXdb&#10;Lok3K8N5XFwXy2UR/rJxQ5K1vK6ZsGGOygrJn3XuoPFJEydtadnx2sLZlLTarJedQjsKyi7d52oO&#10;lrOb/zwNVwTg8oJSGJHgLkq9cpbMPVKS2EvnQeIFYXqXzgKSkqJ8TumeC/bvlNCY4zSO4klM56Rf&#10;cAvc95obzXpuYHZ0vM9xcnKimZXgStSutYbyblpflMKmfy4FtPvYaCdYq9FJrWa/3h+eBoBZMa9l&#10;/QQKVhIEBjKFuQeLVqofGI0wQ3Ksv2+pYhh1HwS8gjQkxA4dtyHxPIKNurSsLy1UVACVY4PRtFya&#10;aVBtB8U3LUSa3p2Qt/ByGu5Efc7q8N5gTjhuh5lmB9Hl3nmdJ+/iNwAAAP//AwBQSwMEFAAGAAgA&#10;AAAhADnAUVPgAAAADAEAAA8AAABkcnMvZG93bnJldi54bWxMj8tOwzAQRfdI/IM1SOxamzSN2jRO&#10;hUBsQZSH1J0bT5OIeBzFbhP+numKLkf36M65xXZynTjjEFpPGh7mCgRS5W1LtYbPj5fZCkSIhqzp&#10;PKGGXwywLW9vCpNbP9I7nnexFlxCITcamhj7XMpQNehMmPseibOjH5yJfA61tIMZudx1MlEqk860&#10;xB8a0+NTg9XP7uQ0fL0e99+pequf3bIf/aQkubXU+v5uetyAiDjFfxgu+qwOJTsd/IlsEJ2G2SLN&#10;GOUgS3nDhVDJcgHioCFR6xXIspDXI8o/AAAA//8DAFBLAQItABQABgAIAAAAIQC2gziS/gAAAOEB&#10;AAATAAAAAAAAAAAAAAAAAAAAAABbQ29udGVudF9UeXBlc10ueG1sUEsBAi0AFAAGAAgAAAAhADj9&#10;If/WAAAAlAEAAAsAAAAAAAAAAAAAAAAALwEAAF9yZWxzLy5yZWxzUEsBAi0AFAAGAAgAAAAhAKKs&#10;sBS7AgAAwQUAAA4AAAAAAAAAAAAAAAAALgIAAGRycy9lMm9Eb2MueG1sUEsBAi0AFAAGAAgAAAAh&#10;ADnAUVPgAAAADAEAAA8AAAAAAAAAAAAAAAAAFQUAAGRycy9kb3ducmV2LnhtbFBLBQYAAAAABAAE&#10;APMAAAAiBgAAAAA=&#10;" filled="f" stroked="f">
                <v:textbox>
                  <w:txbxContent>
                    <w:p w:rsidR="00155164" w:rsidRDefault="000F5205">
                      <w:r w:rsidRPr="000F5205">
                        <w:sym w:font="Wingdings" w:char="F06F"/>
                      </w:r>
                      <w:r w:rsidR="00155164">
                        <w:t xml:space="preserve">Math   </w:t>
                      </w:r>
                      <w:r w:rsidRPr="007660EA">
                        <w:rPr>
                          <w:b/>
                        </w:rPr>
                        <w:sym w:font="Wingdings" w:char="F0FE"/>
                      </w:r>
                      <w:r w:rsidR="00155164">
                        <w:t>Français</w:t>
                      </w:r>
                      <w:r w:rsidR="00155164">
                        <w:tab/>
                      </w:r>
                      <w:r w:rsidR="00155164">
                        <w:tab/>
                        <w:t>Nom : …………………………</w:t>
                      </w:r>
                      <w:r w:rsidR="00155164">
                        <w:tab/>
                        <w:t>Date : ………………… Séance N°</w:t>
                      </w:r>
                      <w:r w:rsidR="007059EB">
                        <w:rPr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375920</wp:posOffset>
                </wp:positionV>
                <wp:extent cx="5369560" cy="548640"/>
                <wp:effectExtent l="13970" t="13970" r="7620" b="889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164" w:rsidRPr="00155164" w:rsidRDefault="00155164" w:rsidP="0015516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55164">
                              <w:rPr>
                                <w:b/>
                                <w:sz w:val="36"/>
                              </w:rPr>
                              <w:t>CO-INTERVENTION 2</w:t>
                            </w:r>
                            <w:r w:rsidRPr="00155164">
                              <w:rPr>
                                <w:b/>
                                <w:sz w:val="36"/>
                                <w:vertAlign w:val="superscript"/>
                              </w:rPr>
                              <w:t>nd</w:t>
                            </w:r>
                            <w:r w:rsidRPr="00155164">
                              <w:rPr>
                                <w:b/>
                                <w:sz w:val="36"/>
                              </w:rPr>
                              <w:t xml:space="preserve"> BAC PRO</w:t>
                            </w:r>
                          </w:p>
                          <w:p w:rsidR="00155164" w:rsidRPr="00155164" w:rsidRDefault="00155164" w:rsidP="0015516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155164">
                              <w:rPr>
                                <w:i/>
                                <w:sz w:val="22"/>
                              </w:rPr>
                              <w:t>Famille des métiers de la construction durable du bâtiment et des travaux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</w:t>
                            </w:r>
                            <w:r w:rsidRPr="00155164">
                              <w:rPr>
                                <w:i/>
                                <w:sz w:val="22"/>
                              </w:rPr>
                              <w:t>publics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55.85pt;margin-top:29.6pt;width:422.8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7ahAIAABcFAAAOAAAAZHJzL2Uyb0RvYy54bWysVF1v2yAUfZ+0/4B4Tx2ndppYcaouTqZJ&#10;3YfU7gcQwDEaBgYkdlftv++CkyxdX6ZpfsDAvRzuufdcFrd9K9GBWye0KnF6NcaIK6qZULsSf33c&#10;jGYYOU8UI1IrXuIn7vDt8u2bRWcKPtGNloxbBCDKFZ0pceO9KZLE0Ya3xF1pwxUYa21b4mFpdwmz&#10;pAP0ViaT8XiadNoyYzXlzsFuNRjxMuLXNaf+c1077pEsMcTm42jjuA1jslyQYmeJaQQ9hkH+IYqW&#10;CAWXnqEq4gnaW/EKqhXUaqdrf0V1m+i6FpRHDsAmHf/B5qEhhkcukBxnzmly/w+Wfjp8sUgwqB1G&#10;irRQokfee/RO9yi7DunpjCvA68GAn+9hP7gGqs7ca/rNIaVXDVE7fmet7hpOGISXhpPJxdEBxwWQ&#10;bfdRM7iH7L2OQH1t2wAI2UCADmV6OpcmxEJhM7+ezvMpmCjY8mw2zWLtElKcThvr/HuuWxQmJbZQ&#10;+ohODvfOh2hIcXIJlym9EVLG8kuFuhLP80k+8NJSsGCMJO1uu5IWHUgQUPwiNaB/6dYKDzKWoi3x&#10;7OxEipCNtWLxFk+EHOYQiVQBHMhBbMfZIJfn+Xi+nq1n2SibTNejbFxVo7vNKhtNN+lNXl1Xq1WV&#10;/gxxplnRCMa4CqGepJtmfyeNYxMNojuL9wUld8l8E7/XzJOXYcQsA6vTP7KLMgiVHzTg+20fBXdW&#10;11azJ9CF1UN3wmsCk0bbHxh10Jkldt/3xHKM5AcF2pqnGRQf+bjI8psJLOylZXtpIYoCVIk9RsN0&#10;5Yf23xsrdg3cNKhZ6TvQYy2iVIJwh6iOKobui5yOL0Vo78t19Pr9ni1/AQAA//8DAFBLAwQUAAYA&#10;CAAAACEATRlTC90AAAAKAQAADwAAAGRycy9kb3ducmV2LnhtbEyPS0/DMBCE70j8B2uRuFHnQRoS&#10;4lSIwp2GAlcn3iYRfkSx2wZ+PcsJjqP5dnam2ixGsxPOfnRWQLyKgKHtnBptL2D/+nxzB8wHaZXU&#10;zqKAL/SwqS8vKlkqd7Y7PDWhZxRifSkFDCFMJee+G9BIv3ITWvIObjYykJx7rmZ5pnCjeRJFa27k&#10;aOnDICd8HLD7bI6GaiQf+3T70mCeyzbdPn2/FYd3LcT11fJwDyzgEv5g+K1PN1BTp9YdrfJMk47j&#10;nFABWZEAI6DI8hRYS85ttgZeV/z/hPoHAAD//wMAUEsBAi0AFAAGAAgAAAAhALaDOJL+AAAA4QEA&#10;ABMAAAAAAAAAAAAAAAAAAAAAAFtDb250ZW50X1R5cGVzXS54bWxQSwECLQAUAAYACAAAACEAOP0h&#10;/9YAAACUAQAACwAAAAAAAAAAAAAAAAAvAQAAX3JlbHMvLnJlbHNQSwECLQAUAAYACAAAACEAhXN+&#10;2oQCAAAXBQAADgAAAAAAAAAAAAAAAAAuAgAAZHJzL2Uyb0RvYy54bWxQSwECLQAUAAYACAAAACEA&#10;TRlTC90AAAAKAQAADwAAAAAAAAAAAAAAAADeBAAAZHJzL2Rvd25yZXYueG1sUEsFBgAAAAAEAAQA&#10;8wAAAOgFAAAAAA==&#10;" filled="f">
                <v:textbox>
                  <w:txbxContent>
                    <w:p w:rsidR="00155164" w:rsidRPr="00155164" w:rsidRDefault="00155164" w:rsidP="0015516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55164">
                        <w:rPr>
                          <w:b/>
                          <w:sz w:val="36"/>
                        </w:rPr>
                        <w:t>CO-INTERVENTION 2</w:t>
                      </w:r>
                      <w:r w:rsidRPr="00155164">
                        <w:rPr>
                          <w:b/>
                          <w:sz w:val="36"/>
                          <w:vertAlign w:val="superscript"/>
                        </w:rPr>
                        <w:t>nd</w:t>
                      </w:r>
                      <w:r w:rsidRPr="00155164">
                        <w:rPr>
                          <w:b/>
                          <w:sz w:val="36"/>
                        </w:rPr>
                        <w:t xml:space="preserve"> BAC PRO</w:t>
                      </w:r>
                    </w:p>
                    <w:p w:rsidR="00155164" w:rsidRPr="00155164" w:rsidRDefault="00155164" w:rsidP="00155164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155164">
                        <w:rPr>
                          <w:i/>
                          <w:sz w:val="22"/>
                        </w:rPr>
                        <w:t>Famille des métiers de la construction durable du bâtiment et des travaux</w:t>
                      </w:r>
                      <w:r>
                        <w:rPr>
                          <w:i/>
                          <w:sz w:val="22"/>
                        </w:rPr>
                        <w:t xml:space="preserve"> </w:t>
                      </w:r>
                      <w:r w:rsidRPr="00155164">
                        <w:rPr>
                          <w:i/>
                          <w:sz w:val="22"/>
                        </w:rPr>
                        <w:t>publics</w:t>
                      </w:r>
                    </w:p>
                  </w:txbxContent>
                </v:textbox>
              </v:shape>
            </w:pict>
          </mc:Fallback>
        </mc:AlternateContent>
      </w:r>
      <w:r w:rsidR="006D049F" w:rsidRPr="007660EA">
        <w:rPr>
          <w:noProof/>
        </w:rPr>
        <w:drawing>
          <wp:inline distT="0" distB="0" distL="0" distR="0">
            <wp:extent cx="7216013" cy="2311603"/>
            <wp:effectExtent l="19050" t="0" r="3937" b="0"/>
            <wp:docPr id="4" name="Image 4" descr="Fe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ui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1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013" cy="231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72" w:rsidRPr="007660EA" w:rsidRDefault="00464572" w:rsidP="00464572">
      <w:pPr>
        <w:ind w:left="-900" w:right="-1008"/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353538"/>
          <w:sz w:val="20"/>
          <w:szCs w:val="20"/>
        </w:rPr>
      </w:pPr>
      <w:r>
        <w:rPr>
          <w:rFonts w:ascii="Arial" w:hAnsi="Arial" w:cs="Arial"/>
          <w:b/>
          <w:bCs/>
          <w:color w:val="353538"/>
          <w:sz w:val="20"/>
          <w:szCs w:val="20"/>
        </w:rPr>
        <w:t>Extrait du C.C.T.P. Menuiseries extérieures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353538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353538"/>
          <w:sz w:val="20"/>
          <w:szCs w:val="20"/>
        </w:rPr>
      </w:pPr>
      <w:r>
        <w:rPr>
          <w:rFonts w:ascii="Arial" w:hAnsi="Arial" w:cs="Arial"/>
          <w:b/>
          <w:bCs/>
          <w:color w:val="353538"/>
          <w:sz w:val="20"/>
          <w:szCs w:val="20"/>
        </w:rPr>
        <w:t>7.3 – Menuiseries aluminium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353538"/>
          <w:sz w:val="20"/>
          <w:szCs w:val="20"/>
        </w:rPr>
      </w:pPr>
      <w:r>
        <w:rPr>
          <w:rFonts w:ascii="Arial" w:hAnsi="Arial" w:cs="Arial"/>
          <w:b/>
          <w:bCs/>
          <w:color w:val="353538"/>
          <w:sz w:val="20"/>
          <w:szCs w:val="20"/>
        </w:rPr>
        <w:t>7.3.1 – généralités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Tous les profilés seront en profils laqués du commerce conforme à la norme NF A 50-452 et NF A 91-450.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Ils seront avec rupture de pont thermique. Les menuiseries à rupture de pont thermique devront bénéficier d'un avis technique et être employés dans les limites acceptées par cet avis technique.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laquage des profils devra être réalisé par le fournisseur, dans le cas contraire, l'entreprise devra justifier d'un</w:t>
      </w:r>
      <w:r w:rsidR="00170DE8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gestion interne de la qualité.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Les accessoires tels que poignés, paumelles etc...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recevront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la même finition que les profilés.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vitrage sera conforme aux normes en vigueur et principalement à la NF P 78-455 concernant la rigidité et la déformation.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épaisseurs données des vitrages sont des minima, l'entreprise devra les adapter en fonction des menuiseries.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Tous les vitrages décrits seront à isolation thermique renforcée et facteur solaire &lt; 0.60. (EX: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Climaplus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chez ST GOBAIN ou équivalent) avec lame d'air ou argon de 16 mm suivant résistance thermique demandées.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Tous les vitrages devront bénéficier du label CEKAL ou d'un avis technique.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performances des menuiseries seront conformes à la norme NF P 20-302.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Elles comporteront montants et traverses principales avec montants et traverses intermédiaires suivant indications des plans.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Les portes extérieures comporteront un seuil en aluminium de 20 mm maximum (passage personnes à mobilité réduite)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traverses basses des menuiseries comporteront un rejet d'eau en partie basse extérieure.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Toutes les menuiseries devront avoir le classement minimum </w:t>
      </w:r>
      <w:r w:rsidRPr="007F59A2">
        <w:rPr>
          <w:rFonts w:ascii="Arial" w:hAnsi="Arial" w:cs="Arial"/>
          <w:b/>
          <w:color w:val="000000"/>
          <w:sz w:val="20"/>
          <w:szCs w:val="20"/>
        </w:rPr>
        <w:t>A*2E*4V*A2</w:t>
      </w:r>
      <w:r>
        <w:rPr>
          <w:rFonts w:ascii="Arial" w:hAnsi="Arial" w:cs="Arial"/>
          <w:color w:val="000000"/>
          <w:sz w:val="20"/>
          <w:szCs w:val="20"/>
        </w:rPr>
        <w:t>, conformément aux prescriptions du DTU 37.1, PV à fournir au bureau de contrôle.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Les menuiseries devront avoir un affaiblissement acoustique de </w:t>
      </w:r>
      <w:r w:rsidRPr="007F59A2">
        <w:rPr>
          <w:rFonts w:ascii="Arial" w:hAnsi="Arial" w:cs="Arial"/>
          <w:b/>
          <w:color w:val="000000"/>
          <w:sz w:val="20"/>
          <w:szCs w:val="20"/>
        </w:rPr>
        <w:t>30 dB</w:t>
      </w:r>
      <w:r>
        <w:rPr>
          <w:rFonts w:ascii="Arial" w:hAnsi="Arial" w:cs="Arial"/>
          <w:color w:val="000000"/>
          <w:sz w:val="20"/>
          <w:szCs w:val="20"/>
        </w:rPr>
        <w:t xml:space="preserve"> et une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résistance thermique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Uw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maxi = 1.90 W/m² °C.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L'entreprise fournira au maître d'œuvre des plans de détails renseignés et cotés, précisant les dispositions de raccordement, ainsi que les dispositions d'étanchéité et d'habillage de finition.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indications sur les types de menuiseries et les vitrages, dimensions de menuiseries sont donnés dans chaque article à titre indicatif. Il est bien entendu qu'il appartient à l'entreprise tant au stade de l'étude que lors de l'exécution, de vérifier que ces indications sont suffisantes et qu'elles permettent de satisfaire aux obligations de résultats.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353538"/>
          <w:sz w:val="20"/>
          <w:szCs w:val="20"/>
        </w:rPr>
      </w:pPr>
      <w:r>
        <w:rPr>
          <w:rFonts w:ascii="Arial" w:hAnsi="Arial" w:cs="Arial"/>
          <w:b/>
          <w:bCs/>
          <w:color w:val="353538"/>
          <w:sz w:val="20"/>
          <w:szCs w:val="20"/>
        </w:rPr>
        <w:t>Portes d’entrée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Dimensions 0,80 x 2.10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un vantail (cotes de baies)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Vitrage isolant 4 + 16 + 44-2 retardateur d'effraction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Serrure encastrée 3 points avec cylindre sur organigramme, bouton moleté intérieur.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Poignée de manœuvre toute hauteur de la porte, en aluminium laqué, aux 2 faces, diamètre 30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mm.</w:t>
      </w:r>
      <w:proofErr w:type="spellEnd"/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Gâche électrique, alimentation par le lot n° 10 Electricité.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Ferme porte hydraulique avec bras à glissière sur chaque vantail avec sélecteur de fermeture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Seuil en tôle inox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Localisation : Pour portes d’entrée situées façade Ouest sur rue.</w:t>
      </w:r>
    </w:p>
    <w:p w:rsidR="00017357" w:rsidRDefault="00017357" w:rsidP="00017357">
      <w:pPr>
        <w:autoSpaceDE w:val="0"/>
        <w:autoSpaceDN w:val="0"/>
        <w:adjustRightInd w:val="0"/>
        <w:rPr>
          <w:rFonts w:ascii="Arial" w:hAnsi="Arial" w:cs="Arial"/>
          <w:b/>
          <w:bCs/>
          <w:color w:val="353538"/>
          <w:sz w:val="20"/>
          <w:szCs w:val="20"/>
        </w:rPr>
      </w:pPr>
    </w:p>
    <w:p w:rsidR="00017357" w:rsidRDefault="00017357" w:rsidP="00017357">
      <w:pPr>
        <w:pStyle w:val="Sansinterligne"/>
        <w:ind w:left="-851"/>
        <w:rPr>
          <w:lang w:bidi="hi-IN"/>
        </w:rPr>
      </w:pPr>
    </w:p>
    <w:p w:rsidR="00017357" w:rsidRDefault="00017357" w:rsidP="00017357">
      <w:pPr>
        <w:pStyle w:val="Sansinterligne"/>
        <w:ind w:left="-851"/>
        <w:rPr>
          <w:lang w:bidi="hi-IN"/>
        </w:rPr>
      </w:pPr>
    </w:p>
    <w:p w:rsidR="002E12EA" w:rsidRDefault="00017357" w:rsidP="00017357">
      <w:pPr>
        <w:pStyle w:val="Sansinterligne"/>
        <w:ind w:left="-851"/>
        <w:rPr>
          <w:lang w:bidi="hi-IN"/>
        </w:rPr>
      </w:pPr>
      <w:r w:rsidRPr="00017357">
        <w:rPr>
          <w:u w:val="single"/>
          <w:lang w:bidi="hi-IN"/>
        </w:rPr>
        <w:t>Travail demandé</w:t>
      </w:r>
      <w:r>
        <w:rPr>
          <w:lang w:bidi="hi-IN"/>
        </w:rPr>
        <w:t xml:space="preserve"> : </w:t>
      </w:r>
    </w:p>
    <w:p w:rsidR="002E12EA" w:rsidRPr="002E12EA" w:rsidRDefault="002E12EA" w:rsidP="002E12EA">
      <w:pPr>
        <w:pStyle w:val="Sansinterligne"/>
        <w:numPr>
          <w:ilvl w:val="0"/>
          <w:numId w:val="1"/>
        </w:numPr>
        <w:rPr>
          <w:lang w:bidi="hi-IN"/>
        </w:rPr>
      </w:pPr>
      <w:r w:rsidRPr="002E12EA">
        <w:t>à l’aide de vos propres mots définissez ce qu’est un  CCTP</w:t>
      </w:r>
    </w:p>
    <w:p w:rsidR="002E12EA" w:rsidRPr="002E12EA" w:rsidRDefault="002E12EA" w:rsidP="002E12EA">
      <w:pPr>
        <w:pStyle w:val="Sansinterligne"/>
        <w:numPr>
          <w:ilvl w:val="0"/>
          <w:numId w:val="1"/>
        </w:numPr>
        <w:rPr>
          <w:lang w:bidi="hi-IN"/>
        </w:rPr>
      </w:pPr>
      <w:r w:rsidRPr="002E12EA">
        <w:t>Indiquez alors son utilité dans votre métier (son rôle)</w:t>
      </w:r>
    </w:p>
    <w:p w:rsidR="00017357" w:rsidRDefault="00017357" w:rsidP="002E12EA">
      <w:pPr>
        <w:pStyle w:val="Sansinterligne"/>
        <w:numPr>
          <w:ilvl w:val="0"/>
          <w:numId w:val="1"/>
        </w:numPr>
        <w:rPr>
          <w:lang w:bidi="hi-IN"/>
        </w:rPr>
      </w:pPr>
      <w:r>
        <w:rPr>
          <w:lang w:bidi="hi-IN"/>
        </w:rPr>
        <w:t>Faites un copié-collé des termes non compris dans le tableau ci-dessous et rechercher une définition et une illustration si possible.</w:t>
      </w:r>
    </w:p>
    <w:p w:rsidR="00017357" w:rsidRDefault="00017357" w:rsidP="00017357">
      <w:pPr>
        <w:pStyle w:val="Sansinterligne"/>
        <w:ind w:left="-851"/>
        <w:rPr>
          <w:lang w:bidi="hi-IN"/>
        </w:rPr>
      </w:pPr>
    </w:p>
    <w:p w:rsidR="00017357" w:rsidRDefault="00017357" w:rsidP="00017357">
      <w:pPr>
        <w:pStyle w:val="Sansinterligne"/>
        <w:ind w:left="-851"/>
        <w:rPr>
          <w:lang w:bidi="hi-IN"/>
        </w:rPr>
      </w:pPr>
    </w:p>
    <w:p w:rsidR="00017357" w:rsidRDefault="00017357" w:rsidP="00017357">
      <w:pPr>
        <w:pStyle w:val="Sansinterligne"/>
        <w:ind w:left="-851"/>
        <w:rPr>
          <w:lang w:bidi="hi-IN"/>
        </w:rPr>
      </w:pPr>
    </w:p>
    <w:tbl>
      <w:tblPr>
        <w:tblStyle w:val="Grilledutableau"/>
        <w:tblW w:w="10561" w:type="dxa"/>
        <w:tblInd w:w="-851" w:type="dxa"/>
        <w:tblLook w:val="04A0" w:firstRow="1" w:lastRow="0" w:firstColumn="1" w:lastColumn="0" w:noHBand="0" w:noVBand="1"/>
      </w:tblPr>
      <w:tblGrid>
        <w:gridCol w:w="1977"/>
        <w:gridCol w:w="8584"/>
      </w:tblGrid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  <w:tr w:rsidR="00017357" w:rsidTr="00D06CD6">
        <w:trPr>
          <w:trHeight w:val="968"/>
        </w:trPr>
        <w:tc>
          <w:tcPr>
            <w:tcW w:w="1977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  <w:tc>
          <w:tcPr>
            <w:tcW w:w="8584" w:type="dxa"/>
          </w:tcPr>
          <w:p w:rsidR="00017357" w:rsidRDefault="00017357" w:rsidP="00017357">
            <w:pPr>
              <w:pStyle w:val="Sansinterligne"/>
              <w:rPr>
                <w:lang w:bidi="hi-IN"/>
              </w:rPr>
            </w:pPr>
          </w:p>
        </w:tc>
      </w:tr>
    </w:tbl>
    <w:p w:rsidR="00017357" w:rsidRDefault="00017357" w:rsidP="00017357">
      <w:pPr>
        <w:pStyle w:val="Sansinterligne"/>
        <w:ind w:left="-851"/>
        <w:rPr>
          <w:lang w:bidi="hi-IN"/>
        </w:rPr>
      </w:pPr>
      <w:bookmarkStart w:id="0" w:name="_GoBack"/>
      <w:bookmarkEnd w:id="0"/>
    </w:p>
    <w:sectPr w:rsidR="00017357" w:rsidSect="000F2B82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4D20"/>
    <w:multiLevelType w:val="hybridMultilevel"/>
    <w:tmpl w:val="81C2690E"/>
    <w:lvl w:ilvl="0" w:tplc="42D2BDD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6C"/>
    <w:rsid w:val="00017357"/>
    <w:rsid w:val="00037E6A"/>
    <w:rsid w:val="000858B9"/>
    <w:rsid w:val="00091564"/>
    <w:rsid w:val="000F2B82"/>
    <w:rsid w:val="000F5205"/>
    <w:rsid w:val="000F64A0"/>
    <w:rsid w:val="001123FF"/>
    <w:rsid w:val="0014658C"/>
    <w:rsid w:val="00155164"/>
    <w:rsid w:val="0016404D"/>
    <w:rsid w:val="00170DE8"/>
    <w:rsid w:val="00175A54"/>
    <w:rsid w:val="00194E8A"/>
    <w:rsid w:val="001B3739"/>
    <w:rsid w:val="001F529E"/>
    <w:rsid w:val="00200DEB"/>
    <w:rsid w:val="00261D24"/>
    <w:rsid w:val="00297D19"/>
    <w:rsid w:val="002C5A95"/>
    <w:rsid w:val="002E12EA"/>
    <w:rsid w:val="002F2786"/>
    <w:rsid w:val="00367061"/>
    <w:rsid w:val="003B7A82"/>
    <w:rsid w:val="003E7A33"/>
    <w:rsid w:val="003F766C"/>
    <w:rsid w:val="00425692"/>
    <w:rsid w:val="00464572"/>
    <w:rsid w:val="00466DBF"/>
    <w:rsid w:val="005204CA"/>
    <w:rsid w:val="00582393"/>
    <w:rsid w:val="00596E05"/>
    <w:rsid w:val="005F3C80"/>
    <w:rsid w:val="00687766"/>
    <w:rsid w:val="006D049F"/>
    <w:rsid w:val="006D461A"/>
    <w:rsid w:val="007059EB"/>
    <w:rsid w:val="00721E56"/>
    <w:rsid w:val="00736B5D"/>
    <w:rsid w:val="007660EA"/>
    <w:rsid w:val="007835E3"/>
    <w:rsid w:val="007D7D88"/>
    <w:rsid w:val="007F4530"/>
    <w:rsid w:val="0083486B"/>
    <w:rsid w:val="00837BEC"/>
    <w:rsid w:val="00894A32"/>
    <w:rsid w:val="008A16BA"/>
    <w:rsid w:val="008B38FA"/>
    <w:rsid w:val="008C69C6"/>
    <w:rsid w:val="008C6B5A"/>
    <w:rsid w:val="008F76F2"/>
    <w:rsid w:val="00913DE1"/>
    <w:rsid w:val="009921C5"/>
    <w:rsid w:val="009E3BF3"/>
    <w:rsid w:val="009E5359"/>
    <w:rsid w:val="009F58AD"/>
    <w:rsid w:val="00A13072"/>
    <w:rsid w:val="00A234C6"/>
    <w:rsid w:val="00A4252C"/>
    <w:rsid w:val="00A86866"/>
    <w:rsid w:val="00AC2814"/>
    <w:rsid w:val="00B2337B"/>
    <w:rsid w:val="00B23EFF"/>
    <w:rsid w:val="00B648BA"/>
    <w:rsid w:val="00B65265"/>
    <w:rsid w:val="00B66F6A"/>
    <w:rsid w:val="00B74B0B"/>
    <w:rsid w:val="00B761B3"/>
    <w:rsid w:val="00C61EF9"/>
    <w:rsid w:val="00CB2E33"/>
    <w:rsid w:val="00CF1C15"/>
    <w:rsid w:val="00D0152F"/>
    <w:rsid w:val="00D06CD6"/>
    <w:rsid w:val="00D5422A"/>
    <w:rsid w:val="00D92793"/>
    <w:rsid w:val="00DD3191"/>
    <w:rsid w:val="00E070AB"/>
    <w:rsid w:val="00F9229B"/>
    <w:rsid w:val="00F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A4EF3B2-F633-43E2-BFEB-4EB6A981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39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464572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1640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51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slecorre</dc:creator>
  <cp:lastModifiedBy>TEST PROF</cp:lastModifiedBy>
  <cp:revision>9</cp:revision>
  <dcterms:created xsi:type="dcterms:W3CDTF">2019-11-20T15:45:00Z</dcterms:created>
  <dcterms:modified xsi:type="dcterms:W3CDTF">2019-11-22T10:44:00Z</dcterms:modified>
</cp:coreProperties>
</file>